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6B" w:rsidRDefault="006D766B">
      <w:r>
        <w:t>от 12.10.2018</w:t>
      </w:r>
    </w:p>
    <w:p w:rsidR="006D766B" w:rsidRDefault="006D766B"/>
    <w:p w:rsidR="006D766B" w:rsidRDefault="006D766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D766B" w:rsidRDefault="006D766B">
      <w:r>
        <w:t>Общество с ограниченной ответственностью «Эрфолг» ИНН 6914020177</w:t>
      </w:r>
    </w:p>
    <w:p w:rsidR="006D766B" w:rsidRDefault="006D766B">
      <w:r>
        <w:t>Общество с ограниченной ответственностью «РЕГИОНАЛЬНЫЙ ЦЕНТР ИНЖЕНЕРНЫХ ИЗЫСКАНИЙ И СПЕЦИАЛЬНЫХ РАБОТ» ИНН 7706807053</w:t>
      </w:r>
    </w:p>
    <w:p w:rsidR="006D766B" w:rsidRDefault="006D766B">
      <w:r>
        <w:t>Общество с ограниченной ответственностью «Сервис-Ком» ИНН 7716667246</w:t>
      </w:r>
    </w:p>
    <w:p w:rsidR="006D766B" w:rsidRDefault="006D766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766B"/>
    <w:rsid w:val="00045D12"/>
    <w:rsid w:val="0052439B"/>
    <w:rsid w:val="006D766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